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80"/>
      </w:pPr>
      <w:r>
        <w:rPr>
          <w:b/>
          <w:color w:val="17324D"/>
          <w:sz w:val="64"/>
        </w:rPr>
        <w:t xml:space="preserve">DEAN PALERMO</w:t>
      </w:r>
    </w:p>
    <w:p>
      <w:pPr>
        <w:spacing w:after="180"/>
      </w:pPr>
      <w:r>
        <w:rPr>
          <w:b/>
          <w:color w:val="008C99"/>
          <w:sz w:val="36"/>
        </w:rPr>
        <w:t xml:space="preserve">DIGITAL GROWTH, AI, CONTENT &amp; MARKETING TECHNOLOGY LEADER</w:t>
      </w:r>
    </w:p>
    <w:p>
      <w:pPr>
        <w:spacing w:after="120"/>
      </w:pPr>
      <w:r>
        <w:rPr>
          <w:color w:val="222222"/>
          <w:sz w:val="22"/>
        </w:rPr>
        <w:t xml:space="preserve">Davie, Florida | 310-408-6687 | dpalermo@elettro.com | Elettro.com | linkedin.com/in/deanpalermo</w:t>
      </w:r>
    </w:p>
    <w:p>
      <w:pPr>
        <w:spacing w:after="180"/>
      </w:pPr>
      <w:r>
        <w:rPr>
          <w:b/>
          <w:color w:val="17324D"/>
          <w:sz w:val="32"/>
        </w:rPr>
        <w:t xml:space="preserve">EXECUTIVE SUMMARY</w:t>
      </w:r>
    </w:p>
    <w:p>
      <w:pPr>
        <w:spacing w:after="120"/>
      </w:pPr>
      <w:r>
        <w:rPr>
          <w:color w:val="222222"/>
          <w:sz w:val="22"/>
        </w:rPr>
        <w:t xml:space="preserve">Digital growth and marketing technology leader with 20+ years of experience building customer acquisition programs, digital platforms, content systems, ecommerce operations, and high-volume marketing programs. Hands-on across generative AI, paid media, SEO/AIO, analytics, ecommerce, custom web development, automation, and cloud infrastructure.</w:t>
      </w:r>
    </w:p>
    <w:p>
      <w:pPr>
        <w:spacing w:after="120"/>
      </w:pPr>
      <w:r>
        <w:rPr>
          <w:color w:val="222222"/>
          <w:sz w:val="22"/>
        </w:rPr>
        <w:t xml:space="preserve">Completed 50+ SEO and AI Optimization audits within two months, with selected properties rebuilt or restructured to achieve 90+ targeted SEO and AI optimization performance scores.</w:t>
      </w:r>
    </w:p>
    <w:p>
      <w:pPr>
        <w:spacing w:after="180"/>
      </w:pPr>
      <w:r>
        <w:rPr>
          <w:b/>
          <w:color w:val="17324D"/>
          <w:sz w:val="32"/>
        </w:rPr>
        <w:t xml:space="preserve">PROFESSIONAL EXPERIENCE</w:t>
      </w:r>
    </w:p>
    <w:p>
      <w:pPr>
        <w:spacing w:after="180"/>
      </w:pPr>
      <w:r>
        <w:rPr>
          <w:b/>
          <w:color w:val="008C99"/>
          <w:sz w:val="26"/>
        </w:rPr>
        <w:t xml:space="preserve">FOUNDER &amp; DIGITAL GROWTH / AI STRATEGY DIRECTOR | ELETTRO INTERACTIVE | 2011-Present</w:t>
      </w:r>
    </w:p>
    <w:p>
      <w:pPr>
        <w:spacing w:after="120"/>
      </w:pPr>
      <w:r>
        <w:rPr>
          <w:color w:val="222222"/>
          <w:sz w:val="20"/>
        </w:rPr>
        <w:t xml:space="preserve">• Lead digital growth, AI strategy, custom web development, SEO/AIO, paid media, analytics, ecommerce, automation, and content programs across multiple industries.</w:t>
      </w:r>
    </w:p>
    <w:p>
      <w:pPr>
        <w:spacing w:after="120"/>
      </w:pPr>
      <w:r>
        <w:rPr>
          <w:color w:val="222222"/>
          <w:sz w:val="20"/>
        </w:rPr>
        <w:t xml:space="preserve">• Rebuild and optimize properties using HTML, CSS, JavaScript, JSON-LD, GitHub Pages, WordPress, Shopify, and cloud infrastructure.</w:t>
      </w:r>
    </w:p>
    <w:p>
      <w:pPr>
        <w:spacing w:after="120"/>
      </w:pPr>
      <w:r>
        <w:rPr>
          <w:color w:val="222222"/>
          <w:sz w:val="20"/>
        </w:rPr>
        <w:t xml:space="preserve">• Lead AI-powered multimedia production across commercial video, branded social content, image generation, voice, music, and campaign creative.</w:t>
      </w:r>
    </w:p>
    <w:p>
      <w:pPr>
        <w:spacing w:after="180"/>
      </w:pPr>
      <w:r>
        <w:rPr>
          <w:b/>
          <w:color w:val="008C99"/>
          <w:sz w:val="26"/>
        </w:rPr>
        <w:t xml:space="preserve">FOUNDER &amp; EXECUTIVE PRODUCER | STASHBOX | Dec 2025-Present</w:t>
      </w:r>
    </w:p>
    <w:p>
      <w:pPr>
        <w:spacing w:after="120"/>
      </w:pPr>
      <w:r>
        <w:rPr>
          <w:color w:val="222222"/>
          <w:sz w:val="20"/>
        </w:rPr>
        <w:t xml:space="preserve">• Conceived, architected, developed, and launched Stashbox Radio, a proprietary music, video, advertising, ecommerce, analytics, and CMS platform using Node.js, AWS Lambda, API Gateway, PostgreSQL/RDS, S3, REST APIs, GitHub Pages, and Shopify integrations.</w:t>
      </w:r>
    </w:p>
    <w:p>
      <w:pPr>
        <w:spacing w:after="120"/>
      </w:pPr>
      <w:r>
        <w:rPr>
          <w:color w:val="222222"/>
          <w:sz w:val="20"/>
        </w:rPr>
        <w:t xml:space="preserve">• Produced and distributed 170+ original songs and grew the Stashbox YouTube channel from 115 to 6,700+ subscribers in approximately two months.</w:t>
      </w:r>
    </w:p>
    <w:p>
      <w:pPr>
        <w:spacing w:after="180"/>
      </w:pPr>
      <w:r>
        <w:rPr>
          <w:b/>
          <w:color w:val="17324D"/>
          <w:sz w:val="32"/>
        </w:rPr>
        <w:t xml:space="preserve">FEATURED GROWTH &amp; COMMERCE BUILD</w:t>
      </w:r>
    </w:p>
    <w:p>
      <w:pPr>
        <w:spacing w:after="180"/>
      </w:pPr>
      <w:r>
        <w:rPr>
          <w:b/>
          <w:color w:val="008C99"/>
          <w:sz w:val="26"/>
        </w:rPr>
        <w:t xml:space="preserve">SOLARMEISTER | Germany-only German-language Solar Ecommerce Brand | 2026</w:t>
      </w:r>
    </w:p>
    <w:p>
      <w:pPr>
        <w:spacing w:after="120"/>
      </w:pPr>
      <w:r>
        <w:rPr>
          <w:color w:val="222222"/>
          <w:sz w:val="20"/>
        </w:rPr>
        <w:t xml:space="preserve">• Built SolarMeister from concept to market for Neckermann Strom GmbH, spanning brand positioning, visual identity, Shopify architecture, product taxonomy, German-language content, ecommerce operations, SEO/AIO, analytics, paid search, social presence, and launch strategy.</w:t>
      </w:r>
    </w:p>
    <w:p>
      <w:pPr>
        <w:spacing w:after="120"/>
      </w:pPr>
      <w:r>
        <w:rPr>
          <w:color w:val="222222"/>
          <w:sz w:val="20"/>
        </w:rPr>
        <w:t xml:space="preserve">• Designed the Shopify platform supporting approximately 3,000 purchasable product variations across residential solar systems, panels, batteries, inverters, mounting hardware, accessories, and related categories.</w:t>
      </w:r>
    </w:p>
    <w:p>
      <w:pPr>
        <w:spacing w:after="120"/>
      </w:pPr>
      <w:r>
        <w:rPr>
          <w:color w:val="222222"/>
          <w:sz w:val="20"/>
        </w:rPr>
        <w:t xml:space="preserve">• Developed supplier-product synchronization workflows governing inventory availability, product status, pricing, and variants.</w:t>
      </w:r>
    </w:p>
    <w:p>
      <w:pPr>
        <w:spacing w:after="120"/>
      </w:pPr>
      <w:r>
        <w:rPr>
          <w:color w:val="222222"/>
          <w:sz w:val="20"/>
        </w:rPr>
        <w:t xml:space="preserve">• Built acquisition infrastructure across Google Search Console, Merchant Center, Google Ads, Business Profile, GA4, product feeds, conversion tracking, structured data, and search visibility.</w:t>
      </w:r>
    </w:p>
    <w:p>
      <w:pPr>
        <w:spacing w:after="180"/>
      </w:pPr>
      <w:r>
        <w:rPr>
          <w:b/>
          <w:color w:val="008C99"/>
          <w:sz w:val="26"/>
        </w:rPr>
        <w:t xml:space="preserve">PARTNERSHIPS &amp; HEAD OF AI STRATEGY | DON PABLO COFFEE | Jul 2024-Present</w:t>
      </w:r>
    </w:p>
    <w:p>
      <w:pPr>
        <w:spacing w:after="120"/>
      </w:pPr>
      <w:r>
        <w:rPr>
          <w:color w:val="222222"/>
          <w:sz w:val="20"/>
        </w:rPr>
        <w:t xml:space="preserve">• Direct AI-powered creative production across owned and paid social channels, partnership presentations, sales initiatives, and branded content.</w:t>
      </w:r>
    </w:p>
    <w:p>
      <w:pPr>
        <w:spacing w:after="180"/>
      </w:pPr>
      <w:r>
        <w:rPr>
          <w:b/>
          <w:color w:val="008C99"/>
          <w:sz w:val="26"/>
        </w:rPr>
        <w:t xml:space="preserve">GLOBAL ORGANIC SOCIAL MEDIA SENIOR PROJECT MANAGER | AUDIBLE / AMAZON | Aug 2022-Sep 2023</w:t>
      </w:r>
    </w:p>
    <w:p>
      <w:pPr>
        <w:spacing w:after="120"/>
      </w:pPr>
      <w:r>
        <w:rPr>
          <w:color w:val="222222"/>
          <w:sz w:val="20"/>
        </w:rPr>
        <w:t xml:space="preserve">• Led global organic social production supporting approximately $15 million in annual production activity and a 42-person organization across creative, production, social, operations, agencies, stakeholders, and international markets.</w:t>
      </w:r>
    </w:p>
    <w:p>
      <w:pPr>
        <w:spacing w:after="120"/>
      </w:pPr>
      <w:r>
        <w:rPr>
          <w:color w:val="222222"/>
          <w:sz w:val="20"/>
        </w:rPr>
        <w:t xml:space="preserve">• Managed high-volume global marketing production across 10 international markets and major entertainment talent and IP.</w:t>
      </w:r>
    </w:p>
    <w:p>
      <w:pPr>
        <w:spacing w:after="180"/>
      </w:pPr>
      <w:r>
        <w:rPr>
          <w:b/>
          <w:color w:val="17324D"/>
          <w:sz w:val="32"/>
        </w:rPr>
        <w:t xml:space="preserve">TECHNOLOGY &amp; PRODUCTION STACK</w:t>
      </w:r>
    </w:p>
    <w:p>
      <w:pPr>
        <w:spacing w:after="120"/>
      </w:pPr>
      <w:r>
        <w:rPr>
          <w:color w:val="222222"/>
          <w:sz w:val="22"/>
        </w:rPr>
        <w:t xml:space="preserve">Claude, ChatGPT, Gemini, AI-assisted coding, agentic workflows, Runway, MidJourney, FLUX, Suno, ElevenLabs, Pro Tools, HTML, CSS, JavaScript, PHP, Laravel, Node.js, AWS Lambda, API Gateway, S3, RDS, Shopify, GA4, Merchant Center, Google Ads, Search Console, JSON-LD, Salesforce, Jira, Confluence, Airtable.</w:t>
      </w:r>
    </w:p>
    <w:p>
      <w:pPr>
        <w:spacing w:after="180"/>
      </w:pPr>
      <w:r>
        <w:rPr>
          <w:b/>
          <w:color w:val="17324D"/>
          <w:sz w:val="32"/>
        </w:rPr>
        <w:t xml:space="preserve">EDUCATION</w:t>
      </w:r>
    </w:p>
    <w:p>
      <w:pPr>
        <w:spacing w:after="120"/>
      </w:pPr>
      <w:r>
        <w:rPr>
          <w:color w:val="222222"/>
          <w:sz w:val="22"/>
        </w:rPr>
        <w:t xml:space="preserve">Bachelor of Science in Business Administration | University of Texas at Dallas</w:t>
      </w:r>
    </w:p>
    <w:sectPr>
      <w:pgSz w:w="12240" w:h="15840"/>
      <w:pgMar w:top="720" w:right="720" w:bottom="720" w:left="720"/>
    </w:sectPr>
  </w:body>
</w:document>
</file>